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3" w:rsidRPr="00A41491" w:rsidRDefault="00F91F03" w:rsidP="005250F3">
      <w:pPr>
        <w:pStyle w:val="a3"/>
        <w:rPr>
          <w:rFonts w:ascii="PF Bulletin Sans Pro" w:hAnsi="PF Bulletin Sans Pro" w:cs="Arial"/>
          <w:b/>
          <w:color w:val="E36C0A" w:themeColor="accent6" w:themeShade="BF"/>
          <w:lang w:val="uk-UA"/>
        </w:rPr>
      </w:pPr>
      <w:r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>Пор</w:t>
      </w:r>
      <w:r w:rsidR="00F14460"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>івняльні</w:t>
      </w:r>
      <w:r w:rsidR="00824822"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</w:t>
      </w:r>
      <w:r w:rsidR="00F14460"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>показники на прикладі</w:t>
      </w:r>
      <w:r w:rsidR="00824822"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 xml:space="preserve"> </w:t>
      </w:r>
      <w:r w:rsidR="002A039E"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>приватного будинку 100 м</w:t>
      </w:r>
      <w:r w:rsidR="00824822" w:rsidRPr="00A41491">
        <w:rPr>
          <w:rFonts w:ascii="PF Bulletin Sans Pro" w:hAnsi="PF Bulletin Sans Pro" w:cs="Arial"/>
          <w:b/>
          <w:color w:val="E36C0A" w:themeColor="accent6" w:themeShade="BF"/>
          <w:lang w:val="uk-UA"/>
        </w:rPr>
        <w:t>²</w:t>
      </w:r>
    </w:p>
    <w:p w:rsidR="0034688F" w:rsidRPr="005250F3" w:rsidRDefault="0034688F" w:rsidP="0034688F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Давайте розглянемо наш досвід встановлення індивідуальних систем </w:t>
      </w:r>
      <w:r w:rsidR="00824822">
        <w:rPr>
          <w:rFonts w:ascii="PF Bulletin Sans Pro" w:hAnsi="PF Bulletin Sans Pro" w:cs="Arial"/>
          <w:sz w:val="22"/>
          <w:szCs w:val="22"/>
          <w:lang w:val="uk-UA"/>
        </w:rPr>
        <w:t>.</w:t>
      </w:r>
    </w:p>
    <w:p w:rsidR="0034688F" w:rsidRPr="005250F3" w:rsidRDefault="0034688F" w:rsidP="0034688F">
      <w:pPr>
        <w:pStyle w:val="a3"/>
        <w:rPr>
          <w:rFonts w:ascii="PF Bulletin Sans Pro" w:hAnsi="PF Bulletin Sans Pro" w:cs="Arial"/>
          <w:b/>
          <w:sz w:val="22"/>
          <w:szCs w:val="22"/>
          <w:lang w:val="uk-UA"/>
        </w:rPr>
      </w:pPr>
      <w:r w:rsidRPr="005250F3">
        <w:rPr>
          <w:rFonts w:ascii="PF Bulletin Sans Pro" w:hAnsi="PF Bulletin Sans Pro" w:cs="Arial"/>
          <w:sz w:val="22"/>
          <w:szCs w:val="22"/>
          <w:lang w:val="uk-UA"/>
        </w:rPr>
        <w:t>Потенційного</w:t>
      </w:r>
      <w:r w:rsidR="00824822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покупця при виборі</w:t>
      </w:r>
      <w:r w:rsidR="00824822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обігрівачів</w:t>
      </w:r>
      <w:r w:rsidR="00824822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переважно</w:t>
      </w:r>
      <w:r w:rsidR="00824822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b/>
          <w:sz w:val="22"/>
          <w:szCs w:val="22"/>
          <w:lang w:val="uk-UA"/>
        </w:rPr>
        <w:t>цікавлять два основних</w:t>
      </w:r>
      <w:r w:rsidR="00142DC5">
        <w:rPr>
          <w:rFonts w:ascii="PF Bulletin Sans Pro" w:hAnsi="PF Bulletin Sans Pro" w:cs="Arial"/>
          <w:b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b/>
          <w:sz w:val="22"/>
          <w:szCs w:val="22"/>
          <w:lang w:val="uk-UA"/>
        </w:rPr>
        <w:t xml:space="preserve">питання: </w:t>
      </w:r>
    </w:p>
    <w:p w:rsidR="0034688F" w:rsidRPr="005250F3" w:rsidRDefault="0034688F" w:rsidP="0034688F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5250F3">
        <w:rPr>
          <w:rFonts w:ascii="PF Bulletin Sans Pro" w:hAnsi="PF Bulletin Sans Pro" w:cs="Arial"/>
          <w:b/>
          <w:i/>
          <w:sz w:val="22"/>
          <w:szCs w:val="22"/>
          <w:lang w:val="uk-UA"/>
        </w:rPr>
        <w:t>1. Капітальні затрати на встановлення системи опалення.</w:t>
      </w:r>
    </w:p>
    <w:p w:rsidR="0034688F" w:rsidRPr="005250F3" w:rsidRDefault="0034688F" w:rsidP="0034688F">
      <w:pPr>
        <w:pStyle w:val="a3"/>
        <w:spacing w:before="0" w:beforeAutospacing="0" w:after="0" w:afterAutospacing="0"/>
        <w:rPr>
          <w:rFonts w:ascii="PF Bulletin Sans Pro" w:hAnsi="PF Bulletin Sans Pro" w:cs="Arial"/>
          <w:b/>
          <w:i/>
          <w:sz w:val="22"/>
          <w:szCs w:val="22"/>
          <w:lang w:val="uk-UA"/>
        </w:rPr>
      </w:pPr>
      <w:r w:rsidRPr="005250F3">
        <w:rPr>
          <w:rFonts w:ascii="PF Bulletin Sans Pro" w:hAnsi="PF Bulletin Sans Pro" w:cs="Arial"/>
          <w:b/>
          <w:i/>
          <w:sz w:val="22"/>
          <w:szCs w:val="22"/>
          <w:lang w:val="uk-UA"/>
        </w:rPr>
        <w:t>2. Експлуатаційні</w:t>
      </w:r>
      <w:r w:rsidR="00FC096B" w:rsidRPr="005250F3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b/>
          <w:i/>
          <w:sz w:val="22"/>
          <w:szCs w:val="22"/>
          <w:lang w:val="uk-UA"/>
        </w:rPr>
        <w:t xml:space="preserve">витрати в опалювальний сезон. </w:t>
      </w:r>
    </w:p>
    <w:p w:rsidR="0034688F" w:rsidRPr="005250F3" w:rsidRDefault="0034688F" w:rsidP="0034688F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5250F3">
        <w:rPr>
          <w:rFonts w:ascii="PF Bulletin Sans Pro" w:hAnsi="PF Bulletin Sans Pro" w:cs="Arial"/>
          <w:sz w:val="22"/>
          <w:szCs w:val="22"/>
          <w:lang w:val="uk-UA"/>
        </w:rPr>
        <w:t>В середньому, без приладу об</w:t>
      </w:r>
      <w:r w:rsidR="00FD3E13" w:rsidRPr="005250F3">
        <w:rPr>
          <w:rFonts w:ascii="PF Bulletin Sans Pro" w:hAnsi="PF Bulletin Sans Pro" w:cs="Arial"/>
          <w:sz w:val="22"/>
          <w:szCs w:val="22"/>
          <w:lang w:val="uk-UA"/>
        </w:rPr>
        <w:t>ліку теплової енергії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>,</w:t>
      </w:r>
      <w:r w:rsidR="00FD3E13"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на </w:t>
      </w:r>
      <w:r w:rsidR="002A039E" w:rsidRPr="005250F3">
        <w:rPr>
          <w:rFonts w:ascii="PF Bulletin Sans Pro" w:hAnsi="PF Bulletin Sans Pro" w:cs="Arial"/>
          <w:sz w:val="22"/>
          <w:szCs w:val="22"/>
          <w:lang w:val="uk-UA"/>
        </w:rPr>
        <w:t>площу 10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0 м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витрати на централ</w:t>
      </w:r>
      <w:r w:rsidR="00CE08D4" w:rsidRPr="005250F3">
        <w:rPr>
          <w:rFonts w:ascii="PF Bulletin Sans Pro" w:hAnsi="PF Bulletin Sans Pro" w:cs="Arial"/>
          <w:sz w:val="22"/>
          <w:szCs w:val="22"/>
          <w:lang w:val="uk-UA"/>
        </w:rPr>
        <w:t>ьне опалення складають близько 5 0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00 грн/місяць. Тому населення все частіше цікавиться питанням відрізки від центрального опалення. На ринку найчастіше вибір припадає на основні три варіанти 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>–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газове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опалення, електричні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конвектори та панелі UDEN-S. </w:t>
      </w:r>
    </w:p>
    <w:p w:rsidR="00885227" w:rsidRPr="005250F3" w:rsidRDefault="00F91F03" w:rsidP="00F91F03">
      <w:pPr>
        <w:pStyle w:val="a3"/>
        <w:rPr>
          <w:rFonts w:ascii="PF Bulletin Sans Pro" w:hAnsi="PF Bulletin Sans Pro" w:cs="Arial"/>
          <w:sz w:val="22"/>
          <w:szCs w:val="22"/>
          <w:lang w:val="uk-UA"/>
        </w:rPr>
      </w:pPr>
      <w:r w:rsidRPr="005250F3">
        <w:rPr>
          <w:rFonts w:ascii="PF Bulletin Sans Pro" w:hAnsi="PF Bulletin Sans Pro" w:cs="Arial"/>
          <w:sz w:val="22"/>
          <w:szCs w:val="22"/>
          <w:lang w:val="uk-UA"/>
        </w:rPr>
        <w:t>Розглянемо</w:t>
      </w:r>
      <w:r w:rsidR="00142DC5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їх на приклад</w:t>
      </w:r>
      <w:r w:rsidR="00F14460" w:rsidRPr="005250F3">
        <w:rPr>
          <w:rFonts w:ascii="PF Bulletin Sans Pro" w:hAnsi="PF Bulletin Sans Pro" w:cs="Arial"/>
          <w:sz w:val="22"/>
          <w:szCs w:val="22"/>
          <w:lang w:val="uk-UA"/>
        </w:rPr>
        <w:t>і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2053FE" w:rsidRPr="005250F3">
        <w:rPr>
          <w:rFonts w:ascii="PF Bulletin Sans Pro" w:hAnsi="PF Bulletin Sans Pro" w:cs="Arial"/>
          <w:sz w:val="22"/>
          <w:szCs w:val="22"/>
          <w:lang w:val="uk-UA"/>
        </w:rPr>
        <w:t>трьохкімнатної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="00F14460" w:rsidRPr="005250F3">
        <w:rPr>
          <w:rFonts w:ascii="PF Bulletin Sans Pro" w:hAnsi="PF Bulletin Sans Pro" w:cs="Arial"/>
          <w:sz w:val="22"/>
          <w:szCs w:val="22"/>
          <w:lang w:val="uk-UA"/>
        </w:rPr>
        <w:t>квар</w:t>
      </w:r>
      <w:r w:rsidR="00CE08D4" w:rsidRPr="005250F3">
        <w:rPr>
          <w:rFonts w:ascii="PF Bulletin Sans Pro" w:hAnsi="PF Bulletin Sans Pro" w:cs="Arial"/>
          <w:sz w:val="22"/>
          <w:szCs w:val="22"/>
          <w:lang w:val="uk-UA"/>
        </w:rPr>
        <w:t>тири (10</w:t>
      </w:r>
      <w:r w:rsidR="00174106">
        <w:rPr>
          <w:rFonts w:ascii="PF Bulletin Sans Pro" w:hAnsi="PF Bulletin Sans Pro" w:cs="Arial"/>
          <w:sz w:val="22"/>
          <w:szCs w:val="22"/>
          <w:lang w:val="uk-UA"/>
        </w:rPr>
        <w:t>0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м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>²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, висота</w:t>
      </w:r>
      <w:r w:rsidR="00FC096B" w:rsidRPr="005250F3">
        <w:rPr>
          <w:rFonts w:ascii="PF Bulletin Sans Pro" w:hAnsi="PF Bulletin Sans Pro" w:cs="Arial"/>
          <w:sz w:val="22"/>
          <w:szCs w:val="22"/>
          <w:lang w:val="uk-UA"/>
        </w:rPr>
        <w:t xml:space="preserve"> </w:t>
      </w:r>
      <w:r w:rsidRPr="005250F3">
        <w:rPr>
          <w:rFonts w:ascii="PF Bulletin Sans Pro" w:hAnsi="PF Bulletin Sans Pro" w:cs="Arial"/>
          <w:sz w:val="22"/>
          <w:szCs w:val="22"/>
          <w:lang w:val="uk-UA"/>
        </w:rPr>
        <w:t>стелі 2,50 м):</w:t>
      </w:r>
    </w:p>
    <w:tbl>
      <w:tblPr>
        <w:tblW w:w="10632" w:type="dxa"/>
        <w:tblInd w:w="-176" w:type="dxa"/>
        <w:tblLook w:val="04A0"/>
      </w:tblPr>
      <w:tblGrid>
        <w:gridCol w:w="2694"/>
        <w:gridCol w:w="2552"/>
        <w:gridCol w:w="2693"/>
        <w:gridCol w:w="2693"/>
      </w:tblGrid>
      <w:tr w:rsidR="00F91F03" w:rsidRPr="005250F3" w:rsidTr="00EE5CC2">
        <w:trPr>
          <w:trHeight w:val="264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Характеристики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Газове</w:t>
            </w:r>
            <w:r w:rsidR="00FC096B" w:rsidRPr="005250F3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опалення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>Електричні конвектори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1F03" w:rsidRPr="00142DC5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val="en-US"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  <w:t xml:space="preserve">Електричні панелі </w:t>
            </w:r>
            <w:r w:rsidRPr="005250F3">
              <w:rPr>
                <w:rFonts w:ascii="PF Bulletin Sans Pro" w:hAnsi="PF Bulletin Sans Pro" w:cs="Times New Roman"/>
                <w:b/>
              </w:rPr>
              <w:t>UDEN</w:t>
            </w:r>
            <w:r w:rsidR="00142DC5">
              <w:rPr>
                <w:rFonts w:ascii="PF Bulletin Sans Pro" w:hAnsi="PF Bulletin Sans Pro" w:cs="Times New Roman"/>
                <w:b/>
              </w:rPr>
              <w:t>-S</w:t>
            </w:r>
          </w:p>
        </w:tc>
      </w:tr>
      <w:tr w:rsidR="00F91F03" w:rsidRPr="005250F3" w:rsidTr="00EE5CC2">
        <w:trPr>
          <w:trHeight w:val="264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b/>
                <w:bCs/>
                <w:color w:val="000000"/>
                <w:lang w:eastAsia="uk-UA"/>
              </w:rPr>
            </w:pPr>
          </w:p>
        </w:tc>
      </w:tr>
      <w:tr w:rsidR="00F91F03" w:rsidRPr="005250F3" w:rsidTr="00EE5CC2">
        <w:trPr>
          <w:trHeight w:val="22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Потужність системи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47622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Приблизно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7-9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кВт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BC4" w:rsidRPr="005250F3" w:rsidRDefault="00F91F03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Рекомендовано </w:t>
            </w:r>
          </w:p>
          <w:p w:rsidR="00F91F03" w:rsidRPr="005250F3" w:rsidRDefault="007C479D" w:rsidP="00F4762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5-7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кВт</w:t>
            </w:r>
          </w:p>
        </w:tc>
      </w:tr>
      <w:tr w:rsidR="00F91F03" w:rsidRPr="005250F3" w:rsidTr="00EE5CC2">
        <w:trPr>
          <w:trHeight w:val="446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Вартість з установкою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br/>
              <w:t>(в залежності від регіону)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7C479D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70-80 тис.грн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7C479D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23-26 тис.грн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7C479D" w:rsidP="0082487B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33-35 тис.грн</w:t>
            </w:r>
          </w:p>
        </w:tc>
      </w:tr>
      <w:tr w:rsidR="00F91F03" w:rsidRPr="005250F3" w:rsidTr="00EE5CC2">
        <w:trPr>
          <w:trHeight w:val="228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Тривалість монтажу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972550" w:rsidP="00142DC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</w:t>
            </w:r>
            <w:r w:rsidR="00142DC5">
              <w:rPr>
                <w:rFonts w:ascii="PF Bulletin Sans Pro" w:eastAsia="Times New Roman" w:hAnsi="PF Bulletin Sans Pro" w:cs="Times New Roman"/>
                <w:color w:val="000000"/>
                <w:lang w:val="en-US" w:eastAsia="uk-UA"/>
              </w:rPr>
              <w:t>3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-</w:t>
            </w:r>
            <w:r w:rsidR="00142DC5">
              <w:rPr>
                <w:rFonts w:ascii="PF Bulletin Sans Pro" w:eastAsia="Times New Roman" w:hAnsi="PF Bulletin Sans Pro" w:cs="Times New Roman"/>
                <w:color w:val="000000"/>
                <w:lang w:val="en-US" w:eastAsia="uk-UA"/>
              </w:rPr>
              <w:t>4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дні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 день</w:t>
            </w:r>
          </w:p>
        </w:tc>
      </w:tr>
      <w:tr w:rsidR="00F91F03" w:rsidRPr="005250F3" w:rsidTr="00EE5CC2">
        <w:trPr>
          <w:trHeight w:val="13"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F03" w:rsidRPr="005250F3" w:rsidRDefault="00F91F03" w:rsidP="004A0051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Тарифи на енергоносій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</w:r>
            <w:r w:rsidR="004A0051" w:rsidRPr="005250F3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(на</w:t>
            </w:r>
            <w:r w:rsidR="00025A1B" w:rsidRPr="005250F3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01 </w:t>
            </w:r>
            <w:r w:rsidR="004A0051" w:rsidRPr="005250F3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>листопада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sz w:val="16"/>
                <w:szCs w:val="16"/>
                <w:lang w:eastAsia="uk-UA"/>
              </w:rPr>
              <w:t xml:space="preserve"> 2021 року)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A1B" w:rsidRPr="005250F3" w:rsidRDefault="004B18F7" w:rsidP="00142DC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9,88 </w:t>
            </w:r>
            <w:r w:rsidR="00182E51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грн/м</w:t>
            </w:r>
            <w:r w:rsidR="00142DC5" w:rsidRPr="00142DC5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³ </w:t>
            </w:r>
            <w:r w:rsidR="00025A1B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(включно з вартістю доставки)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5250F3" w:rsidTr="00EE5CC2">
        <w:trPr>
          <w:trHeight w:val="13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5250F3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5250F3" w:rsidTr="00EE5CC2">
        <w:trPr>
          <w:trHeight w:val="13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5250F3" w:rsidRDefault="00F91F03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775" w:rsidRPr="005250F3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025A1B" w:rsidRPr="005250F3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3775" w:rsidRPr="005250F3" w:rsidRDefault="00D33775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до 250 кВт – 1,44 грн.</w:t>
            </w:r>
          </w:p>
          <w:p w:rsidR="00F91F03" w:rsidRPr="005250F3" w:rsidRDefault="00025A1B" w:rsidP="0055491F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понад 250 кВт – 1,68 грн.</w:t>
            </w:r>
          </w:p>
        </w:tc>
      </w:tr>
      <w:tr w:rsidR="00F91F03" w:rsidRPr="005250F3" w:rsidTr="00EE5CC2">
        <w:trPr>
          <w:trHeight w:val="42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D33775" w:rsidRPr="005250F3" w:rsidTr="00EE5CC2">
        <w:trPr>
          <w:trHeight w:val="1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D33775" w:rsidRPr="005250F3" w:rsidRDefault="00D33775" w:rsidP="00D33775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Розрахунок витрат на споживання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5A1" w:rsidRPr="005250F3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У</w:t>
            </w:r>
            <w:r w:rsidR="00182E51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середньому для опалення 1 м</w:t>
            </w:r>
            <w:r w:rsidR="005250F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² </w:t>
            </w:r>
            <w:r w:rsidR="006C3A1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потрібно </w:t>
            </w:r>
            <w:r w:rsidR="00182E51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2,4-3,2 м</w:t>
            </w:r>
            <w:r w:rsidR="005250F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="00182E51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газу</w:t>
            </w:r>
            <w:r w:rsidR="002235A1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на місяць</w:t>
            </w:r>
            <w:r w:rsidR="00182E51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.</w:t>
            </w:r>
          </w:p>
          <w:p w:rsidR="00CE08D4" w:rsidRPr="005250F3" w:rsidRDefault="00182E51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br/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2,4-3,2 м</w:t>
            </w:r>
            <w:r w:rsidR="005250F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*100 м</w:t>
            </w:r>
            <w:r w:rsidR="005250F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²</w:t>
            </w:r>
          </w:p>
          <w:p w:rsidR="007C479D" w:rsidRPr="005250F3" w:rsidRDefault="007C479D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240-320 м</w:t>
            </w:r>
            <w:r w:rsidR="005250F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  <w:p w:rsidR="00D33775" w:rsidRPr="005250F3" w:rsidRDefault="00D33775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775" w:rsidRPr="005250F3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3775" w:rsidRPr="005250F3" w:rsidRDefault="00D33775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5250F3" w:rsidTr="00EE5CC2">
        <w:trPr>
          <w:trHeight w:val="217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5250F3" w:rsidRDefault="00F91F03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622" w:rsidRPr="005250F3" w:rsidRDefault="007C479D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7-9 кВт</w:t>
            </w:r>
            <w:r w:rsidR="00E9282F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*10-12 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5250F3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100-3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250 кВт</w:t>
            </w:r>
          </w:p>
          <w:p w:rsidR="00E9282F" w:rsidRPr="005250F3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309A" w:rsidRPr="005250F3" w:rsidRDefault="007C479D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4-5 кВт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*5-8 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годин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/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день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*30 </w:t>
            </w:r>
            <w:r w:rsidR="00FB608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днів</w:t>
            </w:r>
          </w:p>
          <w:p w:rsidR="00F91F03" w:rsidRPr="005250F3" w:rsidRDefault="0030309A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600-1</w:t>
            </w:r>
            <w:r w:rsidR="00A30532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200 кВт</w:t>
            </w:r>
          </w:p>
          <w:p w:rsidR="00E9282F" w:rsidRPr="005250F3" w:rsidRDefault="00E9282F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</w:p>
        </w:tc>
      </w:tr>
      <w:tr w:rsidR="00F91F03" w:rsidRPr="005250F3" w:rsidTr="00EE5CC2">
        <w:trPr>
          <w:trHeight w:val="217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331D48" w:rsidP="00331D48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При використанні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 2-х тарифного 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лічильника</w:t>
            </w:r>
            <w:r w:rsidR="00F91F03"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-25% </w:t>
            </w:r>
            <w:r w:rsidR="00E3564D"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331D48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При використанні 2-х тарифного лічильника-25% </w:t>
            </w:r>
            <w:r w:rsidR="00E3564D"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 xml:space="preserve">додаткової 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  <w:t>економії</w:t>
            </w:r>
          </w:p>
        </w:tc>
      </w:tr>
      <w:tr w:rsidR="00F91F03" w:rsidRPr="005250F3" w:rsidTr="00EE5CC2">
        <w:trPr>
          <w:trHeight w:val="42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</w:p>
        </w:tc>
      </w:tr>
      <w:tr w:rsidR="00F91F03" w:rsidRPr="005250F3" w:rsidTr="00EE5CC2">
        <w:trPr>
          <w:trHeight w:val="228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Середні</w:t>
            </w:r>
            <w:r w:rsidR="005250F3"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витрати на місяць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7C479D" w:rsidP="005250F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240-320 м</w:t>
            </w:r>
            <w:r w:rsidR="005250F3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7C479D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≈2</w:t>
            </w:r>
            <w:r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100-3</w:t>
            </w:r>
            <w:r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250 кВт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47622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600-1</w:t>
            </w:r>
            <w:r w:rsidR="00A30532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200 кВт</w:t>
            </w:r>
          </w:p>
        </w:tc>
      </w:tr>
      <w:tr w:rsidR="00F91F03" w:rsidRPr="005250F3" w:rsidTr="00EE5CC2">
        <w:trPr>
          <w:trHeight w:val="22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5250F3"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місяць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47622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400 - 3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200 грн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3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500 - 5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500 грн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1F03" w:rsidRPr="005250F3" w:rsidRDefault="00D65456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≈ 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</w:t>
            </w:r>
            <w:r w:rsidR="00A30532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000-2</w:t>
            </w:r>
            <w:r w:rsidR="00A30532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</w:tr>
      <w:tr w:rsidR="00F91F03" w:rsidRPr="005250F3" w:rsidTr="00EE5CC2">
        <w:trPr>
          <w:trHeight w:val="267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91F03" w:rsidRPr="005250F3" w:rsidRDefault="00F91F03" w:rsidP="00F91F03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5250F3"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</w:t>
            </w:r>
            <w:r w:rsidR="00AA2CF1"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 (6 міс.)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14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400 - 19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200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47622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21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– 33</w:t>
            </w:r>
            <w:r w:rsidR="007C479D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F03" w:rsidRPr="005250F3" w:rsidRDefault="00F91F03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6</w:t>
            </w:r>
            <w:r w:rsidR="00A30532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000-12</w:t>
            </w:r>
            <w:r w:rsidR="00A30532"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</w:tr>
      <w:tr w:rsidR="0030309A" w:rsidRPr="005250F3" w:rsidTr="00EE5CC2">
        <w:trPr>
          <w:trHeight w:val="26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09A" w:rsidRPr="005250F3" w:rsidRDefault="00B243A0" w:rsidP="0030309A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Для порівняння: ц</w:t>
            </w:r>
            <w:r w:rsidR="0030309A"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ентральне опалення</w:t>
            </w:r>
            <w:r w:rsidR="00CC0E7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(ЦО)</w:t>
            </w:r>
          </w:p>
        </w:tc>
      </w:tr>
      <w:tr w:rsidR="00CE08D4" w:rsidRPr="005250F3" w:rsidTr="00EE5CC2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місяць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5 000 грн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5 000 грн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5 000 грн</w:t>
            </w:r>
          </w:p>
        </w:tc>
      </w:tr>
      <w:tr w:rsidR="00CE08D4" w:rsidRPr="005250F3" w:rsidTr="00EE5CC2">
        <w:trPr>
          <w:trHeight w:val="267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Оплата за сезон (6 міс.)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30</w:t>
            </w:r>
            <w:r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30</w:t>
            </w:r>
            <w:r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≈ 30</w:t>
            </w:r>
            <w:r w:rsidRPr="005250F3">
              <w:rPr>
                <w:rFonts w:ascii="Cambria" w:eastAsia="Times New Roman" w:hAnsi="Cambria" w:cs="Cambria"/>
                <w:color w:val="000000"/>
                <w:lang w:eastAsia="uk-UA"/>
              </w:rPr>
              <w:t> 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000 грн</w:t>
            </w:r>
          </w:p>
        </w:tc>
      </w:tr>
      <w:tr w:rsidR="00CE08D4" w:rsidRPr="005250F3" w:rsidTr="00EE5CC2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Середня</w:t>
            </w:r>
            <w:r w:rsidR="005250F3"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окупність системи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27-44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опалювальних місяців</w:t>
            </w:r>
          </w:p>
          <w:p w:rsidR="00CE08D4" w:rsidRPr="005250F3" w:rsidRDefault="007C479D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( 4,5-7 </w:t>
            </w:r>
            <w:r w:rsidR="00CE08D4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сезони)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від</w:t>
            </w:r>
            <w:r w:rsidR="00CC0E7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15</w:t>
            </w:r>
            <w:r w:rsidR="00CC0E7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місяців</w:t>
            </w:r>
          </w:p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</w:t>
            </w:r>
            <w:r w:rsidRPr="005250F3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>від</w:t>
            </w:r>
            <w:r w:rsidR="00CC0E7E">
              <w:rPr>
                <w:rFonts w:ascii="PF Bulletin Sans Pro" w:eastAsia="Times New Roman" w:hAnsi="PF Bulletin Sans Pro" w:cs="Times New Roman"/>
                <w:b/>
                <w:color w:val="000000"/>
                <w:lang w:eastAsia="uk-UA"/>
              </w:rPr>
              <w:t xml:space="preserve"> </w:t>
            </w:r>
            <w:r w:rsidR="007C479D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2,5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сезонів)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08D4" w:rsidRPr="005250F3" w:rsidRDefault="00CE08D4" w:rsidP="00CE08D4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≈ 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8-12</w:t>
            </w:r>
            <w:r w:rsidR="00CC0E7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опалювальних місяців</w:t>
            </w:r>
          </w:p>
          <w:p w:rsidR="00CE08D4" w:rsidRPr="005250F3" w:rsidRDefault="00CE08D4" w:rsidP="00A30532">
            <w:pPr>
              <w:spacing w:after="0" w:line="240" w:lineRule="auto"/>
              <w:jc w:val="center"/>
              <w:rPr>
                <w:rFonts w:ascii="PF Bulletin Sans Pro" w:eastAsia="Times New Roman" w:hAnsi="PF Bulletin Sans Pro" w:cs="Times New Roman"/>
                <w:color w:val="000000"/>
                <w:highlight w:val="yellow"/>
                <w:lang w:eastAsia="uk-UA"/>
              </w:rPr>
            </w:pP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(</w:t>
            </w:r>
            <w:r w:rsidR="00A30532"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>1-2</w:t>
            </w:r>
            <w:bookmarkStart w:id="0" w:name="_GoBack"/>
            <w:bookmarkEnd w:id="0"/>
            <w:r w:rsidR="00CC0E7E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 </w:t>
            </w:r>
            <w:r w:rsidRPr="005250F3">
              <w:rPr>
                <w:rFonts w:ascii="PF Bulletin Sans Pro" w:eastAsia="Times New Roman" w:hAnsi="PF Bulletin Sans Pro" w:cs="Times New Roman"/>
                <w:color w:val="000000"/>
                <w:lang w:eastAsia="uk-UA"/>
              </w:rPr>
              <w:t xml:space="preserve">опалювальних сезони) </w:t>
            </w:r>
          </w:p>
        </w:tc>
      </w:tr>
    </w:tbl>
    <w:p w:rsidR="00F91F03" w:rsidRPr="005250F3" w:rsidRDefault="00331D48" w:rsidP="00F91F03">
      <w:pPr>
        <w:pStyle w:val="a3"/>
        <w:rPr>
          <w:rFonts w:ascii="PF Bulletin Sans Pro" w:hAnsi="PF Bulletin Sans Pro" w:cs="Arial"/>
          <w:sz w:val="16"/>
          <w:szCs w:val="16"/>
          <w:lang w:val="uk-UA"/>
        </w:rPr>
      </w:pPr>
      <w:r w:rsidRPr="005250F3">
        <w:rPr>
          <w:rFonts w:ascii="PF Bulletin Sans Pro" w:hAnsi="PF Bulletin Sans Pro" w:cs="Arial"/>
          <w:sz w:val="16"/>
          <w:szCs w:val="16"/>
          <w:lang w:val="uk-UA"/>
        </w:rPr>
        <w:t xml:space="preserve">* </w:t>
      </w:r>
      <w:r w:rsidR="005C54B3" w:rsidRPr="005250F3">
        <w:rPr>
          <w:rFonts w:ascii="PF Bulletin Sans Pro" w:hAnsi="PF Bulletin Sans Pro" w:cs="Arial"/>
          <w:i/>
          <w:sz w:val="16"/>
          <w:szCs w:val="16"/>
          <w:lang w:val="uk-UA"/>
        </w:rPr>
        <w:t>в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икористовуються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усереднені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дані по рівню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теплоізоляції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приміщення, а також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витрат на відрізку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від центрального опалення і оформлення</w:t>
      </w:r>
      <w:r w:rsidR="005250F3" w:rsidRPr="005250F3">
        <w:rPr>
          <w:rFonts w:ascii="PF Bulletin Sans Pro" w:hAnsi="PF Bulletin Sans Pro" w:cs="Arial"/>
          <w:i/>
          <w:sz w:val="16"/>
          <w:szCs w:val="16"/>
          <w:lang w:val="uk-UA"/>
        </w:rPr>
        <w:t xml:space="preserve"> </w:t>
      </w:r>
      <w:r w:rsidRPr="005250F3">
        <w:rPr>
          <w:rFonts w:ascii="PF Bulletin Sans Pro" w:hAnsi="PF Bulletin Sans Pro" w:cs="Arial"/>
          <w:i/>
          <w:sz w:val="16"/>
          <w:szCs w:val="16"/>
          <w:lang w:val="uk-UA"/>
        </w:rPr>
        <w:t>документів.</w:t>
      </w:r>
      <w:r w:rsidR="00E62E6E" w:rsidRPr="005250F3">
        <w:rPr>
          <w:rFonts w:ascii="PF Bulletin Sans Pro" w:hAnsi="PF Bulletin Sans Pro" w:cs="Arial"/>
          <w:i/>
          <w:sz w:val="16"/>
          <w:szCs w:val="16"/>
          <w:lang w:val="uk-UA"/>
        </w:rPr>
        <w:br/>
      </w:r>
    </w:p>
    <w:sectPr w:rsidR="00F91F03" w:rsidRPr="005250F3" w:rsidSect="00FB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9C" w:rsidRDefault="009D0C9C" w:rsidP="00C71685">
      <w:pPr>
        <w:spacing w:after="0" w:line="240" w:lineRule="auto"/>
      </w:pPr>
      <w:r>
        <w:separator/>
      </w:r>
    </w:p>
  </w:endnote>
  <w:endnote w:type="continuationSeparator" w:id="1">
    <w:p w:rsidR="009D0C9C" w:rsidRDefault="009D0C9C" w:rsidP="00C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Bulletin Sans Pro">
    <w:altName w:val="DejaVu Sans Condensed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E" w:rsidRDefault="002A03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E" w:rsidRDefault="002A03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E" w:rsidRDefault="002A03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9C" w:rsidRDefault="009D0C9C" w:rsidP="00C71685">
      <w:pPr>
        <w:spacing w:after="0" w:line="240" w:lineRule="auto"/>
      </w:pPr>
      <w:r>
        <w:separator/>
      </w:r>
    </w:p>
  </w:footnote>
  <w:footnote w:type="continuationSeparator" w:id="1">
    <w:p w:rsidR="009D0C9C" w:rsidRDefault="009D0C9C" w:rsidP="00C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E" w:rsidRDefault="002A03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E" w:rsidRDefault="002A039E">
    <w:pPr>
      <w:pStyle w:val="a4"/>
    </w:pPr>
    <w:r>
      <w:rPr>
        <w:noProof/>
        <w:lang w:val="ru-RU" w:eastAsia="ru-RU"/>
      </w:rPr>
      <w:drawing>
        <wp:inline distT="0" distB="0" distL="0" distR="0">
          <wp:extent cx="6212205" cy="3898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E" w:rsidRDefault="002A03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E20"/>
    <w:multiLevelType w:val="hybridMultilevel"/>
    <w:tmpl w:val="35AA304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9623E5"/>
    <w:rsid w:val="000007B9"/>
    <w:rsid w:val="000011D0"/>
    <w:rsid w:val="00025A1B"/>
    <w:rsid w:val="00125F71"/>
    <w:rsid w:val="00142DC5"/>
    <w:rsid w:val="00174106"/>
    <w:rsid w:val="00182E51"/>
    <w:rsid w:val="002053FE"/>
    <w:rsid w:val="00215C31"/>
    <w:rsid w:val="002235A1"/>
    <w:rsid w:val="00255762"/>
    <w:rsid w:val="00256E6C"/>
    <w:rsid w:val="002A039E"/>
    <w:rsid w:val="0030309A"/>
    <w:rsid w:val="00331D48"/>
    <w:rsid w:val="003378CF"/>
    <w:rsid w:val="0034688F"/>
    <w:rsid w:val="00373A77"/>
    <w:rsid w:val="00395DDF"/>
    <w:rsid w:val="003A1FEA"/>
    <w:rsid w:val="003D4759"/>
    <w:rsid w:val="003E09A9"/>
    <w:rsid w:val="004740CD"/>
    <w:rsid w:val="004A0051"/>
    <w:rsid w:val="004B18F7"/>
    <w:rsid w:val="005250F3"/>
    <w:rsid w:val="00551A1B"/>
    <w:rsid w:val="0055491F"/>
    <w:rsid w:val="005C54B3"/>
    <w:rsid w:val="005F5DD7"/>
    <w:rsid w:val="00607D0F"/>
    <w:rsid w:val="00626C26"/>
    <w:rsid w:val="00637561"/>
    <w:rsid w:val="006B5D6A"/>
    <w:rsid w:val="006B76AC"/>
    <w:rsid w:val="006C3A12"/>
    <w:rsid w:val="006C4AC1"/>
    <w:rsid w:val="006E0015"/>
    <w:rsid w:val="00722792"/>
    <w:rsid w:val="00734CA9"/>
    <w:rsid w:val="0075789A"/>
    <w:rsid w:val="007A13F2"/>
    <w:rsid w:val="007A37D0"/>
    <w:rsid w:val="007C479D"/>
    <w:rsid w:val="008007FD"/>
    <w:rsid w:val="008011B6"/>
    <w:rsid w:val="008225FC"/>
    <w:rsid w:val="00824822"/>
    <w:rsid w:val="0082487B"/>
    <w:rsid w:val="00885227"/>
    <w:rsid w:val="0088605B"/>
    <w:rsid w:val="008C735C"/>
    <w:rsid w:val="0092158C"/>
    <w:rsid w:val="00935719"/>
    <w:rsid w:val="00954BC4"/>
    <w:rsid w:val="009623E5"/>
    <w:rsid w:val="00972550"/>
    <w:rsid w:val="00987F82"/>
    <w:rsid w:val="009A23AA"/>
    <w:rsid w:val="009B0EC1"/>
    <w:rsid w:val="009D0C9C"/>
    <w:rsid w:val="00A209E4"/>
    <w:rsid w:val="00A30532"/>
    <w:rsid w:val="00A41491"/>
    <w:rsid w:val="00A968E3"/>
    <w:rsid w:val="00AA2CF1"/>
    <w:rsid w:val="00AA708F"/>
    <w:rsid w:val="00AF7D50"/>
    <w:rsid w:val="00B243A0"/>
    <w:rsid w:val="00BE1FDA"/>
    <w:rsid w:val="00BF72CA"/>
    <w:rsid w:val="00C0771F"/>
    <w:rsid w:val="00C124F9"/>
    <w:rsid w:val="00C129C6"/>
    <w:rsid w:val="00C335DE"/>
    <w:rsid w:val="00C71685"/>
    <w:rsid w:val="00C76DE5"/>
    <w:rsid w:val="00CC0E7E"/>
    <w:rsid w:val="00CC4A94"/>
    <w:rsid w:val="00CE08D4"/>
    <w:rsid w:val="00CE4723"/>
    <w:rsid w:val="00D33775"/>
    <w:rsid w:val="00D3770A"/>
    <w:rsid w:val="00D65456"/>
    <w:rsid w:val="00E3564D"/>
    <w:rsid w:val="00E3598A"/>
    <w:rsid w:val="00E61A8D"/>
    <w:rsid w:val="00E62E6E"/>
    <w:rsid w:val="00E9282F"/>
    <w:rsid w:val="00EC726F"/>
    <w:rsid w:val="00EE1C48"/>
    <w:rsid w:val="00EE5CC2"/>
    <w:rsid w:val="00F11E8B"/>
    <w:rsid w:val="00F14460"/>
    <w:rsid w:val="00F47622"/>
    <w:rsid w:val="00F5242B"/>
    <w:rsid w:val="00F636F0"/>
    <w:rsid w:val="00F91F03"/>
    <w:rsid w:val="00FB5806"/>
    <w:rsid w:val="00FB608D"/>
    <w:rsid w:val="00FC096B"/>
    <w:rsid w:val="00FD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3-6">
    <w:name w:val="Medium Grid 3 Accent 6"/>
    <w:basedOn w:val="a1"/>
    <w:uiPriority w:val="69"/>
    <w:rsid w:val="00373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685"/>
  </w:style>
  <w:style w:type="paragraph" w:styleId="a6">
    <w:name w:val="footer"/>
    <w:basedOn w:val="a"/>
    <w:link w:val="a7"/>
    <w:uiPriority w:val="99"/>
    <w:unhideWhenUsed/>
    <w:rsid w:val="00C71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685"/>
  </w:style>
  <w:style w:type="paragraph" w:styleId="a8">
    <w:name w:val="Balloon Text"/>
    <w:basedOn w:val="a"/>
    <w:link w:val="a9"/>
    <w:uiPriority w:val="99"/>
    <w:semiHidden/>
    <w:unhideWhenUsed/>
    <w:rsid w:val="003A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8C16-2BF9-4FF3-B1BD-802AB989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Сафонов</dc:creator>
  <cp:lastModifiedBy>Пользователь Windows</cp:lastModifiedBy>
  <cp:revision>72</cp:revision>
  <cp:lastPrinted>2021-11-11T12:14:00Z</cp:lastPrinted>
  <dcterms:created xsi:type="dcterms:W3CDTF">2012-07-10T07:11:00Z</dcterms:created>
  <dcterms:modified xsi:type="dcterms:W3CDTF">2022-07-19T12:54:00Z</dcterms:modified>
</cp:coreProperties>
</file>